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ABD9" w14:textId="77777777" w:rsidR="001803AA" w:rsidRDefault="001803AA" w:rsidP="001803A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7"/>
          <w:b/>
          <w:bCs/>
          <w:color w:val="FF0000"/>
          <w:sz w:val="26"/>
          <w:szCs w:val="26"/>
        </w:rPr>
        <w:t>Консультация</w:t>
      </w:r>
    </w:p>
    <w:p w14:paraId="16C75FDA" w14:textId="77777777" w:rsidR="001803AA" w:rsidRDefault="001803AA" w:rsidP="001803A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7"/>
          <w:rFonts w:ascii="Calibri" w:hAnsi="Calibri" w:cs="Calibri"/>
          <w:color w:val="FF0000"/>
          <w:sz w:val="26"/>
          <w:szCs w:val="26"/>
        </w:rPr>
        <w:t> </w:t>
      </w:r>
      <w:r>
        <w:rPr>
          <w:rStyle w:val="c7"/>
          <w:b/>
          <w:bCs/>
          <w:color w:val="FF0000"/>
          <w:sz w:val="26"/>
          <w:szCs w:val="26"/>
        </w:rPr>
        <w:t>«Воспитание чувства любви к своей малой Родине»</w:t>
      </w:r>
    </w:p>
    <w:bookmarkEnd w:id="0"/>
    <w:p w14:paraId="79B4F4A0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14:paraId="2E199470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14:paraId="26605F56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14:paraId="5A362721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14:paraId="6A88025D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14:paraId="7ECFA0C5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Ребёнку необходимо знать свой домашний адрес, телефон.</w:t>
      </w:r>
    </w:p>
    <w:p w14:paraId="7E57907C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14:paraId="004EED0C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Многие родители интересуются, чем ребёнок занимался в детском саду, какие у него успехи, как он себя вёл… А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14:paraId="6EE88C8B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А знает ли ребёнок, в каком городе он живёт? А насколько вы знаете историю своего города?</w:t>
      </w:r>
    </w:p>
    <w:p w14:paraId="6A64B09F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14:paraId="33D8C337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Пыть - Яха,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14:paraId="1DC5EDB3" w14:textId="77777777" w:rsidR="001803AA" w:rsidRDefault="001803AA" w:rsidP="001803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Где вы бываете с ребёнком в свободное время? Знакомите ли с достопримечательностями Пыть - Яха,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14:paraId="4D3CA1E6" w14:textId="77777777" w:rsidR="007740C1" w:rsidRDefault="007740C1"/>
    <w:sectPr w:rsidR="007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A"/>
    <w:rsid w:val="001803AA"/>
    <w:rsid w:val="007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BC82"/>
  <w15:chartTrackingRefBased/>
  <w15:docId w15:val="{78EAC2E5-BFE4-4F4A-8635-262577B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8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03AA"/>
  </w:style>
  <w:style w:type="character" w:customStyle="1" w:styleId="c47">
    <w:name w:val="c47"/>
    <w:basedOn w:val="a0"/>
    <w:rsid w:val="001803AA"/>
  </w:style>
  <w:style w:type="paragraph" w:customStyle="1" w:styleId="c1">
    <w:name w:val="c1"/>
    <w:basedOn w:val="a"/>
    <w:rsid w:val="0018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2023-08-01T09:56:00Z</dcterms:created>
  <dcterms:modified xsi:type="dcterms:W3CDTF">2023-08-01T09:56:00Z</dcterms:modified>
</cp:coreProperties>
</file>